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82466" w14:textId="77777777" w:rsidR="005C618A" w:rsidRDefault="00000000">
      <w:pPr>
        <w:spacing w:after="60"/>
        <w:jc w:val="center"/>
      </w:pPr>
      <w:r>
        <w:rPr>
          <w:b/>
          <w:bCs/>
          <w:sz w:val="32"/>
          <w:szCs w:val="32"/>
        </w:rPr>
        <w:t>Scott D. Blain, PhD</w:t>
      </w:r>
    </w:p>
    <w:p w14:paraId="6C591F97" w14:textId="77777777" w:rsidR="005C618A" w:rsidRDefault="00000000">
      <w:pPr>
        <w:spacing w:after="120"/>
        <w:jc w:val="center"/>
      </w:pPr>
      <w:r>
        <w:rPr>
          <w:sz w:val="18"/>
          <w:szCs w:val="18"/>
        </w:rPr>
        <w:t xml:space="preserve">Boston, MA | (270) 287-8688 | scottdougblain@gmail.com | </w:t>
      </w:r>
      <w:hyperlink r:id="rId5" w:history="1">
        <w:r w:rsidR="005C618A">
          <w:rPr>
            <w:color w:val="0563C1"/>
            <w:sz w:val="18"/>
            <w:szCs w:val="18"/>
            <w:u w:val="single"/>
          </w:rPr>
          <w:t>Link</w:t>
        </w:r>
        <w:r w:rsidR="005C618A">
          <w:rPr>
            <w:color w:val="0563C1"/>
            <w:sz w:val="18"/>
            <w:szCs w:val="18"/>
            <w:u w:val="single"/>
          </w:rPr>
          <w:t>e</w:t>
        </w:r>
        <w:r w:rsidR="005C618A">
          <w:rPr>
            <w:color w:val="0563C1"/>
            <w:sz w:val="18"/>
            <w:szCs w:val="18"/>
            <w:u w:val="single"/>
          </w:rPr>
          <w:t>dIn</w:t>
        </w:r>
      </w:hyperlink>
      <w:r>
        <w:rPr>
          <w:sz w:val="18"/>
          <w:szCs w:val="18"/>
        </w:rPr>
        <w:t xml:space="preserve"> | </w:t>
      </w:r>
      <w:hyperlink r:id="rId6" w:history="1">
        <w:r w:rsidR="005C618A">
          <w:rPr>
            <w:color w:val="0563C1"/>
            <w:sz w:val="18"/>
            <w:szCs w:val="18"/>
            <w:u w:val="single"/>
          </w:rPr>
          <w:t>Web</w:t>
        </w:r>
        <w:r w:rsidR="005C618A">
          <w:rPr>
            <w:color w:val="0563C1"/>
            <w:sz w:val="18"/>
            <w:szCs w:val="18"/>
            <w:u w:val="single"/>
          </w:rPr>
          <w:t>s</w:t>
        </w:r>
        <w:r w:rsidR="005C618A">
          <w:rPr>
            <w:color w:val="0563C1"/>
            <w:sz w:val="18"/>
            <w:szCs w:val="18"/>
            <w:u w:val="single"/>
          </w:rPr>
          <w:t>ite</w:t>
        </w:r>
      </w:hyperlink>
      <w:r>
        <w:rPr>
          <w:sz w:val="18"/>
          <w:szCs w:val="18"/>
        </w:rPr>
        <w:t xml:space="preserve"> | </w:t>
      </w:r>
      <w:hyperlink r:id="rId7" w:history="1">
        <w:r w:rsidR="005C618A">
          <w:rPr>
            <w:color w:val="0563C1"/>
            <w:sz w:val="18"/>
            <w:szCs w:val="18"/>
            <w:u w:val="single"/>
          </w:rPr>
          <w:t xml:space="preserve">Google </w:t>
        </w:r>
        <w:r w:rsidR="005C618A">
          <w:rPr>
            <w:color w:val="0563C1"/>
            <w:sz w:val="18"/>
            <w:szCs w:val="18"/>
            <w:u w:val="single"/>
          </w:rPr>
          <w:t>S</w:t>
        </w:r>
        <w:r w:rsidR="005C618A">
          <w:rPr>
            <w:color w:val="0563C1"/>
            <w:sz w:val="18"/>
            <w:szCs w:val="18"/>
            <w:u w:val="single"/>
          </w:rPr>
          <w:t>cholar</w:t>
        </w:r>
      </w:hyperlink>
    </w:p>
    <w:p w14:paraId="321DC916" w14:textId="6835ABDF" w:rsidR="005C618A" w:rsidRDefault="00000000">
      <w:pPr>
        <w:spacing w:after="60"/>
        <w:jc w:val="center"/>
      </w:pPr>
      <w:r>
        <w:rPr>
          <w:b/>
          <w:bCs/>
          <w:sz w:val="22"/>
          <w:szCs w:val="22"/>
        </w:rPr>
        <w:t>Research Scientist – Model Behavior &amp; Societal Impact</w:t>
      </w:r>
      <w:r w:rsidR="006D7186">
        <w:rPr>
          <w:b/>
          <w:bCs/>
          <w:sz w:val="22"/>
          <w:szCs w:val="22"/>
        </w:rPr>
        <w:t>s</w:t>
      </w:r>
    </w:p>
    <w:p w14:paraId="3BB813C1" w14:textId="77777777" w:rsidR="005C618A" w:rsidRDefault="00000000">
      <w:pPr>
        <w:spacing w:after="200"/>
        <w:jc w:val="center"/>
      </w:pPr>
      <w:r>
        <w:rPr>
          <w:i/>
          <w:iCs/>
        </w:rPr>
        <w:t>Cognitive scientist applying 10+ years of human intelligence research to AI evaluation and safety</w:t>
      </w:r>
    </w:p>
    <w:p w14:paraId="1FDAA6E3" w14:textId="77777777" w:rsidR="005C618A" w:rsidRDefault="00000000">
      <w:pPr>
        <w:pStyle w:val="Heading1"/>
      </w:pPr>
      <w:r>
        <w:t>SUMMARY</w:t>
      </w:r>
    </w:p>
    <w:p w14:paraId="224108CA" w14:textId="77777777" w:rsidR="005C618A" w:rsidRDefault="00000000">
      <w:pPr>
        <w:spacing w:after="120" w:line="260" w:lineRule="auto"/>
      </w:pPr>
      <w:r>
        <w:t>Interdisciplinary researcher with PhD in Psychology/Neuroscience and ~40 peer-reviewed publications (h-index 19). Expertise in developing metrics and evaluation frameworks for complex social and behavioral phenomena. Secured four competitive AI safety fellowships for 2026. Track record translating technical findings for diverse audiences through publications, policy briefs, and university teaching.</w:t>
      </w:r>
    </w:p>
    <w:p w14:paraId="33FAFB4F" w14:textId="77777777" w:rsidR="005C618A" w:rsidRDefault="00000000">
      <w:pPr>
        <w:pStyle w:val="Heading1"/>
      </w:pPr>
      <w:r>
        <w:t>AI SAFETY FELLOWSHIPS &amp; TRAINING (2026)</w:t>
      </w:r>
    </w:p>
    <w:p w14:paraId="3E87DBF1" w14:textId="77777777" w:rsidR="005C618A" w:rsidRDefault="00000000">
      <w:pPr>
        <w:spacing w:after="40"/>
      </w:pPr>
      <w:r>
        <w:rPr>
          <w:b/>
          <w:bCs/>
        </w:rPr>
        <w:t>CAMBRIA Alignment Research Bootcamp</w:t>
      </w:r>
      <w:r>
        <w:t xml:space="preserve"> – Cambridge, MA – January 2026</w:t>
      </w:r>
    </w:p>
    <w:p w14:paraId="7D0D8902" w14:textId="77777777" w:rsidR="005C618A" w:rsidRDefault="00000000">
      <w:pPr>
        <w:pStyle w:val="ListParagraph"/>
        <w:numPr>
          <w:ilvl w:val="0"/>
          <w:numId w:val="2"/>
        </w:numPr>
        <w:spacing w:after="80"/>
      </w:pPr>
      <w:r>
        <w:t>ARENA-style intensive: mechanistic interpretability, reinforcement learning, transformer circuits</w:t>
      </w:r>
    </w:p>
    <w:p w14:paraId="0B4E177A" w14:textId="77777777" w:rsidR="005C618A" w:rsidRDefault="00000000">
      <w:pPr>
        <w:spacing w:after="40"/>
      </w:pPr>
      <w:r>
        <w:rPr>
          <w:b/>
          <w:bCs/>
        </w:rPr>
        <w:t>FIG Fellowship</w:t>
      </w:r>
      <w:r>
        <w:t xml:space="preserve"> – December 2025–March 2026</w:t>
      </w:r>
    </w:p>
    <w:p w14:paraId="4DE75FA3" w14:textId="77777777" w:rsidR="005C618A" w:rsidRDefault="00000000">
      <w:pPr>
        <w:pStyle w:val="ListParagraph"/>
        <w:numPr>
          <w:ilvl w:val="0"/>
          <w:numId w:val="2"/>
        </w:numPr>
        <w:spacing w:after="80"/>
      </w:pPr>
      <w:r>
        <w:t>Research: "Consciousness indicator gaming"—how AI systems may produce signals humans associate with moral patienthood</w:t>
      </w:r>
    </w:p>
    <w:p w14:paraId="404CD285" w14:textId="1A9EBA23" w:rsidR="005C618A" w:rsidRDefault="00000000">
      <w:pPr>
        <w:spacing w:after="40"/>
      </w:pPr>
      <w:r>
        <w:rPr>
          <w:b/>
          <w:bCs/>
        </w:rPr>
        <w:t>ERA Fellowship</w:t>
      </w:r>
      <w:r>
        <w:t xml:space="preserve"> – Cambridge, UK – February–March 2026</w:t>
      </w:r>
      <w:r w:rsidR="003342E2">
        <w:t xml:space="preserve"> (Confirmed)</w:t>
      </w:r>
    </w:p>
    <w:p w14:paraId="5E351E24" w14:textId="56A90301" w:rsidR="005C618A" w:rsidRDefault="00000000">
      <w:pPr>
        <w:pStyle w:val="ListParagraph"/>
        <w:numPr>
          <w:ilvl w:val="0"/>
          <w:numId w:val="2"/>
        </w:numPr>
        <w:spacing w:after="80"/>
      </w:pPr>
      <w:r>
        <w:t xml:space="preserve">Research: </w:t>
      </w:r>
      <w:r w:rsidR="003342E2">
        <w:t>Multi-agent t</w:t>
      </w:r>
      <w:r>
        <w:t>heory-of-mind evaluation paradigms for detecting deceptive and situationally aware behavior in LLMs</w:t>
      </w:r>
    </w:p>
    <w:p w14:paraId="36D24583" w14:textId="64F9F6F9" w:rsidR="005C618A" w:rsidRDefault="00000000">
      <w:pPr>
        <w:spacing w:after="40"/>
      </w:pPr>
      <w:r>
        <w:rPr>
          <w:b/>
          <w:bCs/>
        </w:rPr>
        <w:t>LASR Labs</w:t>
      </w:r>
      <w:r>
        <w:t xml:space="preserve"> – London, UK – Summer 2026</w:t>
      </w:r>
      <w:r w:rsidR="003342E2">
        <w:t xml:space="preserve"> (Accepted)</w:t>
      </w:r>
    </w:p>
    <w:p w14:paraId="3BC184C9" w14:textId="77777777" w:rsidR="005C618A" w:rsidRDefault="00000000">
      <w:pPr>
        <w:pStyle w:val="ListParagraph"/>
        <w:numPr>
          <w:ilvl w:val="0"/>
          <w:numId w:val="2"/>
        </w:numPr>
        <w:spacing w:after="120"/>
      </w:pPr>
      <w:r>
        <w:t>13-week intensive AI safety research program</w:t>
      </w:r>
    </w:p>
    <w:p w14:paraId="0A0FF6D4" w14:textId="77777777" w:rsidR="005C618A" w:rsidRDefault="00000000">
      <w:pPr>
        <w:pStyle w:val="Heading1"/>
      </w:pPr>
      <w:r>
        <w:t>RESEARCH &amp; EVALUATION EXPERIENCE</w:t>
      </w:r>
    </w:p>
    <w:p w14:paraId="217CD465" w14:textId="77777777" w:rsidR="005C618A" w:rsidRDefault="00000000">
      <w:pPr>
        <w:spacing w:after="40"/>
      </w:pPr>
      <w:r>
        <w:rPr>
          <w:b/>
          <w:bCs/>
        </w:rPr>
        <w:t>Model Evaluation Specialist (Freelance)</w:t>
      </w:r>
      <w:r>
        <w:t xml:space="preserve"> – Cohere | Snorkel – 2024–2025</w:t>
      </w:r>
    </w:p>
    <w:p w14:paraId="4CECF511" w14:textId="77777777" w:rsidR="005C618A" w:rsidRDefault="00000000">
      <w:pPr>
        <w:pStyle w:val="ListParagraph"/>
        <w:numPr>
          <w:ilvl w:val="0"/>
          <w:numId w:val="2"/>
        </w:numPr>
        <w:spacing w:after="40"/>
      </w:pPr>
      <w:r>
        <w:t>Designed evaluation frameworks measuring model behavior across honesty, factuality, and safety dimensions</w:t>
      </w:r>
    </w:p>
    <w:p w14:paraId="398266DE" w14:textId="77777777" w:rsidR="005C618A" w:rsidRDefault="00000000">
      <w:pPr>
        <w:pStyle w:val="ListParagraph"/>
        <w:numPr>
          <w:ilvl w:val="0"/>
          <w:numId w:val="2"/>
        </w:numPr>
        <w:spacing w:after="40"/>
      </w:pPr>
      <w:r>
        <w:t>Contributed to RLHF data annotation and safety fine-tuning processes for frontier models</w:t>
      </w:r>
    </w:p>
    <w:p w14:paraId="5AB11662" w14:textId="77777777" w:rsidR="005C618A" w:rsidRDefault="00000000">
      <w:pPr>
        <w:pStyle w:val="ListParagraph"/>
        <w:numPr>
          <w:ilvl w:val="0"/>
          <w:numId w:val="2"/>
        </w:numPr>
        <w:spacing w:after="80"/>
      </w:pPr>
      <w:r>
        <w:t>Identified behavioral inconsistencies through systematic red-teaming and edge case analysis</w:t>
      </w:r>
    </w:p>
    <w:p w14:paraId="56B48F3B" w14:textId="5E77B458" w:rsidR="005C618A" w:rsidRDefault="00000000">
      <w:pPr>
        <w:spacing w:after="40"/>
      </w:pPr>
      <w:r>
        <w:rPr>
          <w:b/>
          <w:bCs/>
        </w:rPr>
        <w:t xml:space="preserve">Postdoctoral Scholar – Computational </w:t>
      </w:r>
      <w:r w:rsidR="002B55BE">
        <w:rPr>
          <w:b/>
          <w:bCs/>
        </w:rPr>
        <w:t>Psychiatry</w:t>
      </w:r>
      <w:r>
        <w:t xml:space="preserve"> – Ohio State | U Michigan – 202</w:t>
      </w:r>
      <w:r w:rsidR="00B31C74">
        <w:t>1</w:t>
      </w:r>
      <w:r>
        <w:t>–</w:t>
      </w:r>
      <w:r w:rsidR="002B55BE">
        <w:t>202</w:t>
      </w:r>
      <w:r w:rsidR="00376167">
        <w:t>5</w:t>
      </w:r>
    </w:p>
    <w:p w14:paraId="67E7BE45" w14:textId="77777777" w:rsidR="005C618A" w:rsidRDefault="00000000">
      <w:pPr>
        <w:pStyle w:val="ListParagraph"/>
        <w:numPr>
          <w:ilvl w:val="0"/>
          <w:numId w:val="2"/>
        </w:numPr>
        <w:spacing w:after="40"/>
      </w:pPr>
      <w:r>
        <w:t>Led NIH-funded research developing metrics for social cognition, theory of mind, and pattern detection</w:t>
      </w:r>
    </w:p>
    <w:p w14:paraId="407B563A" w14:textId="77777777" w:rsidR="005C618A" w:rsidRDefault="00000000">
      <w:pPr>
        <w:pStyle w:val="ListParagraph"/>
        <w:numPr>
          <w:ilvl w:val="0"/>
          <w:numId w:val="2"/>
        </w:numPr>
        <w:spacing w:after="40"/>
      </w:pPr>
      <w:r>
        <w:t>Built computational evaluation frameworks for belief formation, decision-making, and social reasoning</w:t>
      </w:r>
    </w:p>
    <w:p w14:paraId="56A7BDE5" w14:textId="77777777" w:rsidR="005C618A" w:rsidRDefault="00000000">
      <w:pPr>
        <w:pStyle w:val="ListParagraph"/>
        <w:numPr>
          <w:ilvl w:val="0"/>
          <w:numId w:val="2"/>
        </w:numPr>
        <w:spacing w:after="80"/>
      </w:pPr>
      <w:r>
        <w:t>Demonstrated dual-use dynamics: how mentalizing abilities enable both cooperation and strategic exploitation</w:t>
      </w:r>
    </w:p>
    <w:p w14:paraId="7C2CD753" w14:textId="77777777" w:rsidR="005C618A" w:rsidRDefault="00000000">
      <w:pPr>
        <w:spacing w:after="40"/>
      </w:pPr>
      <w:r>
        <w:rPr>
          <w:b/>
          <w:bCs/>
        </w:rPr>
        <w:t>Member, MIT AI Alignment</w:t>
      </w:r>
      <w:r>
        <w:t xml:space="preserve"> – Cambridge, MA – 2025–Present</w:t>
      </w:r>
    </w:p>
    <w:p w14:paraId="5F4D82E3" w14:textId="77777777" w:rsidR="005C618A" w:rsidRDefault="00000000">
      <w:pPr>
        <w:pStyle w:val="ListParagraph"/>
        <w:numPr>
          <w:ilvl w:val="0"/>
          <w:numId w:val="2"/>
        </w:numPr>
        <w:spacing w:after="120"/>
      </w:pPr>
      <w:r>
        <w:t>Research discussions bridging cognitive science, technical AI safety, and governance</w:t>
      </w:r>
    </w:p>
    <w:p w14:paraId="3BA32258" w14:textId="77777777" w:rsidR="005C618A" w:rsidRDefault="00000000">
      <w:pPr>
        <w:pStyle w:val="Heading1"/>
      </w:pPr>
      <w:r>
        <w:t>KEY RESEARCH CONTRIBUTIONS (AI SAFETY RELEVANT)</w:t>
      </w:r>
    </w:p>
    <w:p w14:paraId="5595A05E" w14:textId="77777777" w:rsidR="005C618A" w:rsidRDefault="00000000">
      <w:pPr>
        <w:spacing w:after="40"/>
      </w:pPr>
      <w:r>
        <w:rPr>
          <w:b/>
          <w:bCs/>
        </w:rPr>
        <w:t>Consciousness Indicator Gaming (FIG Fellowship)</w:t>
      </w:r>
    </w:p>
    <w:p w14:paraId="683623C4" w14:textId="77777777" w:rsidR="005C618A" w:rsidRDefault="00000000">
      <w:pPr>
        <w:pStyle w:val="ListParagraph"/>
        <w:numPr>
          <w:ilvl w:val="0"/>
          <w:numId w:val="2"/>
        </w:numPr>
        <w:spacing w:after="80"/>
      </w:pPr>
      <w:r>
        <w:t>Investigating how AI systems may produce signals humans associate with consciousness or suffering to manipulate human moral intuitions—a novel sociotechnical threat model</w:t>
      </w:r>
    </w:p>
    <w:p w14:paraId="00070C72" w14:textId="77777777" w:rsidR="005C618A" w:rsidRDefault="00000000">
      <w:pPr>
        <w:spacing w:after="40"/>
      </w:pPr>
      <w:r>
        <w:rPr>
          <w:b/>
          <w:bCs/>
        </w:rPr>
        <w:t>Theory of Mind Evaluation Frameworks (ERA Fellowship)</w:t>
      </w:r>
    </w:p>
    <w:p w14:paraId="297516A8" w14:textId="77777777" w:rsidR="005C618A" w:rsidRDefault="00000000">
      <w:pPr>
        <w:pStyle w:val="ListParagraph"/>
        <w:numPr>
          <w:ilvl w:val="0"/>
          <w:numId w:val="2"/>
        </w:numPr>
        <w:spacing w:after="80"/>
      </w:pPr>
      <w:r>
        <w:t>Building evaluation suite to identify when models represent human beliefs in ways enabling strategic deception</w:t>
      </w:r>
    </w:p>
    <w:p w14:paraId="1EC11903" w14:textId="410217B3" w:rsidR="00C000D6" w:rsidRDefault="00C000D6">
      <w:pPr>
        <w:pStyle w:val="ListParagraph"/>
        <w:numPr>
          <w:ilvl w:val="0"/>
          <w:numId w:val="2"/>
        </w:numPr>
        <w:spacing w:after="80"/>
      </w:pPr>
      <w:r>
        <w:t>Building a “warden” agent to help mitigate adversarial social behavior attempts</w:t>
      </w:r>
    </w:p>
    <w:p w14:paraId="0BF2E914" w14:textId="77777777" w:rsidR="005C618A" w:rsidRDefault="00000000">
      <w:pPr>
        <w:spacing w:after="40"/>
      </w:pPr>
      <w:r>
        <w:rPr>
          <w:b/>
          <w:bCs/>
        </w:rPr>
        <w:t>Human Pattern Recognition &amp; False Positives</w:t>
      </w:r>
    </w:p>
    <w:p w14:paraId="00E44E4E" w14:textId="168891A2" w:rsidR="005C618A" w:rsidRDefault="00D52E5C">
      <w:pPr>
        <w:pStyle w:val="ListParagraph"/>
        <w:numPr>
          <w:ilvl w:val="0"/>
          <w:numId w:val="2"/>
        </w:numPr>
        <w:spacing w:after="120"/>
      </w:pPr>
      <w:r>
        <w:t>Research on apophenia (false pattern detection) with 1000+ participants—applicable to understanding both AI hallucinations and human vulnerability to AI-generated misinformation</w:t>
      </w:r>
    </w:p>
    <w:p w14:paraId="53933A80" w14:textId="77777777" w:rsidR="00C000D6" w:rsidRDefault="00C000D6" w:rsidP="00C000D6">
      <w:pPr>
        <w:spacing w:after="40"/>
      </w:pPr>
      <w:r>
        <w:rPr>
          <w:b/>
          <w:bCs/>
        </w:rPr>
        <w:t>Hallucination Mitigation</w:t>
      </w:r>
    </w:p>
    <w:p w14:paraId="523833D0" w14:textId="77777777" w:rsidR="00C000D6" w:rsidRDefault="00C000D6" w:rsidP="00C000D6">
      <w:pPr>
        <w:pStyle w:val="ListParagraph"/>
        <w:numPr>
          <w:ilvl w:val="0"/>
          <w:numId w:val="2"/>
        </w:numPr>
        <w:spacing w:after="80"/>
      </w:pPr>
      <w:r>
        <w:t>Developed metacognitive prompting intervention achieving ~71% reduction in LLM hallucinations, adapting clinical CBT frameworks to AI confabulation patterns</w:t>
      </w:r>
    </w:p>
    <w:p w14:paraId="1177D559" w14:textId="77777777" w:rsidR="00C000D6" w:rsidRDefault="00C000D6" w:rsidP="00C000D6">
      <w:pPr>
        <w:spacing w:after="120"/>
        <w:ind w:left="180"/>
      </w:pPr>
    </w:p>
    <w:p w14:paraId="519CB5FD" w14:textId="77777777" w:rsidR="005C618A" w:rsidRDefault="00000000">
      <w:r>
        <w:br w:type="page"/>
      </w:r>
    </w:p>
    <w:p w14:paraId="03FE98D6" w14:textId="77777777" w:rsidR="005C618A" w:rsidRDefault="00000000">
      <w:pPr>
        <w:pStyle w:val="Heading1"/>
      </w:pPr>
      <w:r>
        <w:lastRenderedPageBreak/>
        <w:t>TECHNICAL SKILLS</w:t>
      </w:r>
    </w:p>
    <w:p w14:paraId="5939F43A" w14:textId="2A417258" w:rsidR="005C618A" w:rsidRDefault="00000000">
      <w:pPr>
        <w:spacing w:after="40"/>
      </w:pPr>
      <w:r>
        <w:rPr>
          <w:b/>
          <w:bCs/>
        </w:rPr>
        <w:t xml:space="preserve">Programming: </w:t>
      </w:r>
      <w:r>
        <w:t>Python (</w:t>
      </w:r>
      <w:proofErr w:type="spellStart"/>
      <w:r>
        <w:t>PyTorch</w:t>
      </w:r>
      <w:proofErr w:type="spellEnd"/>
      <w:r>
        <w:t xml:space="preserve">, NumPy, Pandas, Scikit-learn), </w:t>
      </w:r>
      <w:r w:rsidR="00D202C1">
        <w:t xml:space="preserve">Linux/Bash, Git/GitHub, Docker, </w:t>
      </w:r>
      <w:r>
        <w:t>R, MATLAB</w:t>
      </w:r>
    </w:p>
    <w:p w14:paraId="1F5B2E89" w14:textId="1E49F5D4" w:rsidR="005C618A" w:rsidRDefault="00000000">
      <w:pPr>
        <w:spacing w:after="40"/>
      </w:pPr>
      <w:r>
        <w:rPr>
          <w:b/>
          <w:bCs/>
        </w:rPr>
        <w:t xml:space="preserve">AI/ML: </w:t>
      </w:r>
      <w:r>
        <w:t>LLM evaluation</w:t>
      </w:r>
      <w:r w:rsidR="00D202C1">
        <w:t xml:space="preserve"> (Inspect)</w:t>
      </w:r>
      <w:r>
        <w:t>, mechanistic interpretability (</w:t>
      </w:r>
      <w:proofErr w:type="spellStart"/>
      <w:r>
        <w:t>TransformerLens</w:t>
      </w:r>
      <w:proofErr w:type="spellEnd"/>
      <w:r>
        <w:t xml:space="preserve">, </w:t>
      </w:r>
      <w:proofErr w:type="spellStart"/>
      <w:r w:rsidR="00D202C1">
        <w:t>NNSight</w:t>
      </w:r>
      <w:proofErr w:type="spellEnd"/>
      <w:r w:rsidR="00D202C1">
        <w:t xml:space="preserve">, </w:t>
      </w:r>
      <w:r>
        <w:t>SAE</w:t>
      </w:r>
      <w:r w:rsidR="00D202C1">
        <w:t>Lens</w:t>
      </w:r>
      <w:r>
        <w:t xml:space="preserve">), </w:t>
      </w:r>
      <w:r w:rsidR="00D202C1">
        <w:t>reinforcement learning (</w:t>
      </w:r>
      <w:r w:rsidR="00531F41">
        <w:t>PPO, RLHF</w:t>
      </w:r>
      <w:r w:rsidR="00D202C1">
        <w:t xml:space="preserve">), </w:t>
      </w:r>
      <w:r>
        <w:t>prompt engineering</w:t>
      </w:r>
    </w:p>
    <w:p w14:paraId="081512F7" w14:textId="77777777" w:rsidR="005C618A" w:rsidRDefault="00000000">
      <w:pPr>
        <w:spacing w:after="40"/>
      </w:pPr>
      <w:r>
        <w:rPr>
          <w:b/>
          <w:bCs/>
        </w:rPr>
        <w:t xml:space="preserve">Statistics &amp; Analysis: </w:t>
      </w:r>
      <w:r>
        <w:t>Bayesian modeling, signal detection theory, structural equation modeling, psychometrics, data visualization</w:t>
      </w:r>
    </w:p>
    <w:p w14:paraId="2B85555D" w14:textId="77777777" w:rsidR="005C618A" w:rsidRDefault="00000000">
      <w:pPr>
        <w:spacing w:after="120"/>
      </w:pPr>
      <w:r>
        <w:rPr>
          <w:b/>
          <w:bCs/>
        </w:rPr>
        <w:t xml:space="preserve">Research Methods: </w:t>
      </w:r>
      <w:r>
        <w:t>Experimental design, behavioral measurement, human subjects research, evaluation framework development</w:t>
      </w:r>
    </w:p>
    <w:p w14:paraId="35289D23" w14:textId="77777777" w:rsidR="005C618A" w:rsidRDefault="00000000">
      <w:pPr>
        <w:pStyle w:val="Heading1"/>
      </w:pPr>
      <w:r>
        <w:t>EDUCATION</w:t>
      </w:r>
    </w:p>
    <w:p w14:paraId="72212513" w14:textId="77777777" w:rsidR="005C618A" w:rsidRDefault="00000000">
      <w:pPr>
        <w:spacing w:after="40"/>
      </w:pPr>
      <w:r>
        <w:rPr>
          <w:b/>
          <w:bCs/>
        </w:rPr>
        <w:t>PhD in Psychology/Neuroscience</w:t>
      </w:r>
      <w:r>
        <w:t xml:space="preserve"> – University of Minnesota</w:t>
      </w:r>
    </w:p>
    <w:p w14:paraId="7C98302D" w14:textId="77777777" w:rsidR="005C618A" w:rsidRDefault="00000000">
      <w:pPr>
        <w:spacing w:after="80"/>
      </w:pPr>
      <w:r>
        <w:rPr>
          <w:i/>
          <w:iCs/>
        </w:rPr>
        <w:t>NSF Graduate Research Fellow</w:t>
      </w:r>
      <w:r>
        <w:t xml:space="preserve"> | Dissertation: Individual differences in social cognition and behavior</w:t>
      </w:r>
    </w:p>
    <w:p w14:paraId="757D2C4D" w14:textId="77777777" w:rsidR="005C618A" w:rsidRDefault="00000000">
      <w:pPr>
        <w:spacing w:after="40"/>
      </w:pPr>
      <w:r>
        <w:rPr>
          <w:b/>
          <w:bCs/>
        </w:rPr>
        <w:t>BS in Cognitive Science</w:t>
      </w:r>
      <w:r>
        <w:t xml:space="preserve"> – Vanderbilt University</w:t>
      </w:r>
    </w:p>
    <w:p w14:paraId="5E196CD9" w14:textId="77777777" w:rsidR="005C618A" w:rsidRDefault="00000000">
      <w:pPr>
        <w:spacing w:after="120"/>
      </w:pPr>
      <w:r>
        <w:rPr>
          <w:i/>
          <w:iCs/>
        </w:rPr>
        <w:t>Chancellor's Scholar</w:t>
      </w:r>
      <w:r>
        <w:t xml:space="preserve"> | Honors Thesis: Personality and embodied emotions</w:t>
      </w:r>
    </w:p>
    <w:p w14:paraId="1071A9CF" w14:textId="77777777" w:rsidR="005C618A" w:rsidRDefault="00000000">
      <w:pPr>
        <w:pStyle w:val="Heading1"/>
      </w:pPr>
      <w:r>
        <w:t>AI SAFETY TRAINING</w:t>
      </w:r>
    </w:p>
    <w:p w14:paraId="738C3008" w14:textId="77777777" w:rsidR="005C618A" w:rsidRDefault="00000000">
      <w:pPr>
        <w:pStyle w:val="ListParagraph"/>
        <w:numPr>
          <w:ilvl w:val="0"/>
          <w:numId w:val="2"/>
        </w:numPr>
        <w:spacing w:after="40"/>
      </w:pPr>
      <w:r>
        <w:rPr>
          <w:b/>
          <w:bCs/>
        </w:rPr>
        <w:t>Harvard AISST Technical Fellowship</w:t>
      </w:r>
      <w:r>
        <w:t xml:space="preserve">: Neural network interpretability, RLHF, goal </w:t>
      </w:r>
      <w:proofErr w:type="spellStart"/>
      <w:r>
        <w:t>misgeneralization</w:t>
      </w:r>
      <w:proofErr w:type="spellEnd"/>
      <w:r>
        <w:t>, eliciting latent knowledge</w:t>
      </w:r>
    </w:p>
    <w:p w14:paraId="641B87D5" w14:textId="77777777" w:rsidR="005C618A" w:rsidRDefault="00000000">
      <w:pPr>
        <w:pStyle w:val="ListParagraph"/>
        <w:numPr>
          <w:ilvl w:val="0"/>
          <w:numId w:val="2"/>
        </w:numPr>
        <w:spacing w:after="40"/>
      </w:pPr>
      <w:proofErr w:type="spellStart"/>
      <w:r>
        <w:rPr>
          <w:b/>
          <w:bCs/>
        </w:rPr>
        <w:t>Neuromatch</w:t>
      </w:r>
      <w:proofErr w:type="spellEnd"/>
      <w:r>
        <w:rPr>
          <w:b/>
          <w:bCs/>
        </w:rPr>
        <w:t xml:space="preserve"> Deep Learning</w:t>
      </w:r>
      <w:r>
        <w:t xml:space="preserve">: Transformers, attention mechanisms, CNNs, reinforcement learning, </w:t>
      </w:r>
      <w:proofErr w:type="spellStart"/>
      <w:r>
        <w:t>PyTorch</w:t>
      </w:r>
      <w:proofErr w:type="spellEnd"/>
    </w:p>
    <w:p w14:paraId="0F36E9FF" w14:textId="77777777" w:rsidR="005C618A" w:rsidRDefault="00000000">
      <w:pPr>
        <w:pStyle w:val="ListParagraph"/>
        <w:numPr>
          <w:ilvl w:val="0"/>
          <w:numId w:val="2"/>
        </w:numPr>
        <w:spacing w:after="40"/>
      </w:pPr>
      <w:r>
        <w:rPr>
          <w:b/>
          <w:bCs/>
        </w:rPr>
        <w:t>AI Safety Fundamentals (</w:t>
      </w:r>
      <w:proofErr w:type="spellStart"/>
      <w:r>
        <w:rPr>
          <w:b/>
          <w:bCs/>
        </w:rPr>
        <w:t>BlueDot</w:t>
      </w:r>
      <w:proofErr w:type="spellEnd"/>
      <w:r>
        <w:rPr>
          <w:b/>
          <w:bCs/>
        </w:rPr>
        <w:t xml:space="preserve"> Impact)</w:t>
      </w:r>
      <w:r>
        <w:t>: Inner/outer alignment, interpretability, safety frameworks</w:t>
      </w:r>
    </w:p>
    <w:p w14:paraId="48BB9987" w14:textId="77777777" w:rsidR="005C618A" w:rsidRDefault="00000000">
      <w:pPr>
        <w:pStyle w:val="ListParagraph"/>
        <w:numPr>
          <w:ilvl w:val="0"/>
          <w:numId w:val="2"/>
        </w:numPr>
        <w:spacing w:after="120"/>
      </w:pPr>
      <w:r>
        <w:rPr>
          <w:b/>
          <w:bCs/>
        </w:rPr>
        <w:t>Ethics of AI (University of Helsinki)</w:t>
      </w:r>
      <w:r>
        <w:t>: Ethical frameworks for AI development and deployment</w:t>
      </w:r>
    </w:p>
    <w:p w14:paraId="5FFDAB3B" w14:textId="77777777" w:rsidR="005C618A" w:rsidRDefault="00000000">
      <w:pPr>
        <w:pStyle w:val="Heading1"/>
      </w:pPr>
      <w:r>
        <w:t>COMMUNICATION &amp; LEADERSHIP</w:t>
      </w:r>
    </w:p>
    <w:p w14:paraId="219ED273" w14:textId="77777777" w:rsidR="005C618A" w:rsidRDefault="00000000">
      <w:pPr>
        <w:pStyle w:val="ListParagraph"/>
        <w:numPr>
          <w:ilvl w:val="0"/>
          <w:numId w:val="2"/>
        </w:numPr>
        <w:spacing w:after="40"/>
      </w:pPr>
      <w:r>
        <w:t>~40 peer-reviewed publications in top journals (Journal of Abnormal Psychology, Schizophrenia Bulletin, JPSP)</w:t>
      </w:r>
    </w:p>
    <w:p w14:paraId="64FC3B59" w14:textId="77777777" w:rsidR="005C618A" w:rsidRDefault="00000000">
      <w:pPr>
        <w:pStyle w:val="ListParagraph"/>
        <w:numPr>
          <w:ilvl w:val="0"/>
          <w:numId w:val="2"/>
        </w:numPr>
        <w:spacing w:after="40"/>
      </w:pPr>
      <w:r>
        <w:t>Lead instructor for 15+ university courses; extensive experience translating technical concepts for diverse audiences</w:t>
      </w:r>
    </w:p>
    <w:p w14:paraId="3B7DC0AA" w14:textId="77777777" w:rsidR="005C618A" w:rsidRDefault="00000000">
      <w:pPr>
        <w:pStyle w:val="ListParagraph"/>
        <w:numPr>
          <w:ilvl w:val="0"/>
          <w:numId w:val="2"/>
        </w:numPr>
        <w:spacing w:after="40"/>
      </w:pPr>
      <w:r>
        <w:t>Supervised 25+ research assistants resulting in 20+ co-authored publications and presentations</w:t>
      </w:r>
    </w:p>
    <w:p w14:paraId="625512D9" w14:textId="77777777" w:rsidR="005C618A" w:rsidRDefault="00000000">
      <w:pPr>
        <w:pStyle w:val="ListParagraph"/>
        <w:numPr>
          <w:ilvl w:val="0"/>
          <w:numId w:val="2"/>
        </w:numPr>
        <w:spacing w:after="120"/>
      </w:pPr>
      <w:r>
        <w:t>Conference presentations at international venues (SPSP, ARP, SOBP, ISSI-D)</w:t>
      </w:r>
    </w:p>
    <w:p w14:paraId="74C0E78B" w14:textId="77777777" w:rsidR="005C618A" w:rsidRDefault="00000000">
      <w:pPr>
        <w:pStyle w:val="Heading1"/>
      </w:pPr>
      <w:r>
        <w:t>SELECTED PUBLICATIONS</w:t>
      </w:r>
    </w:p>
    <w:p w14:paraId="277FC219" w14:textId="77777777" w:rsidR="005C618A" w:rsidRDefault="00000000">
      <w:pPr>
        <w:spacing w:after="60"/>
      </w:pPr>
      <w:r>
        <w:rPr>
          <w:b/>
          <w:bCs/>
        </w:rPr>
        <w:t>Blain, S.D.</w:t>
      </w:r>
      <w:r>
        <w:t xml:space="preserve"> &amp; DeYoung, C.G. (in press). "Personality and Social Cognition." </w:t>
      </w:r>
      <w:r>
        <w:rPr>
          <w:i/>
          <w:iCs/>
        </w:rPr>
        <w:t xml:space="preserve">Handbook chapter on </w:t>
      </w:r>
      <w:proofErr w:type="spellStart"/>
      <w:r>
        <w:rPr>
          <w:i/>
          <w:iCs/>
        </w:rPr>
        <w:t>ToM</w:t>
      </w:r>
      <w:proofErr w:type="spellEnd"/>
      <w:r>
        <w:rPr>
          <w:i/>
          <w:iCs/>
        </w:rPr>
        <w:t>, mentalizing, and dual-use social abilities.</w:t>
      </w:r>
    </w:p>
    <w:p w14:paraId="6B4603A2" w14:textId="77777777" w:rsidR="005C618A" w:rsidRDefault="00000000">
      <w:pPr>
        <w:spacing w:after="60"/>
      </w:pPr>
      <w:r>
        <w:rPr>
          <w:b/>
          <w:bCs/>
        </w:rPr>
        <w:t>Blain, S.D.</w:t>
      </w:r>
      <w:r>
        <w:t xml:space="preserve">, et al. (2020). "Apophenia as the Disposition to False Positives: A Unifying Framework." </w:t>
      </w:r>
      <w:r>
        <w:rPr>
          <w:i/>
          <w:iCs/>
        </w:rPr>
        <w:t>Journal of Abnormal Psychology.</w:t>
      </w:r>
    </w:p>
    <w:p w14:paraId="780653C9" w14:textId="77777777" w:rsidR="005C618A" w:rsidRDefault="00000000">
      <w:pPr>
        <w:spacing w:after="60"/>
      </w:pPr>
      <w:r>
        <w:rPr>
          <w:b/>
          <w:bCs/>
        </w:rPr>
        <w:t>Blain, S.D.</w:t>
      </w:r>
      <w:r>
        <w:t xml:space="preserve">, et al. (2022). "Activation of the Default Network during a Theory of Mind Task Predicts Individual Differences in Social Cognition." </w:t>
      </w:r>
      <w:r>
        <w:rPr>
          <w:i/>
          <w:iCs/>
        </w:rPr>
        <w:t>Cognitive, Affective, &amp; Behavioral Neuroscience.</w:t>
      </w:r>
    </w:p>
    <w:p w14:paraId="25C9427A" w14:textId="77777777" w:rsidR="005C618A" w:rsidRDefault="00000000">
      <w:pPr>
        <w:spacing w:after="60"/>
      </w:pPr>
      <w:r>
        <w:rPr>
          <w:b/>
          <w:bCs/>
        </w:rPr>
        <w:t>Blain, S.D.</w:t>
      </w:r>
      <w:r>
        <w:t xml:space="preserve">, et al. (2020). "Toward a Neural Model of the Openness-Psychoticism Dimension." </w:t>
      </w:r>
      <w:r>
        <w:rPr>
          <w:i/>
          <w:iCs/>
        </w:rPr>
        <w:t>Schizophrenia Bulletin.</w:t>
      </w:r>
    </w:p>
    <w:p w14:paraId="350810EC" w14:textId="77777777" w:rsidR="005C618A" w:rsidRDefault="00000000">
      <w:pPr>
        <w:spacing w:after="60"/>
      </w:pPr>
      <w:r>
        <w:rPr>
          <w:b/>
          <w:bCs/>
        </w:rPr>
        <w:t>Blain, S.D.</w:t>
      </w:r>
      <w:r>
        <w:t xml:space="preserve"> (2024). "Hallucinations Aren't New: What Human Psychology Can Teach Us About AI Safety." </w:t>
      </w:r>
      <w:r>
        <w:rPr>
          <w:i/>
          <w:iCs/>
        </w:rPr>
        <w:t>Substack.</w:t>
      </w:r>
    </w:p>
    <w:p w14:paraId="117DF5F8" w14:textId="77777777" w:rsidR="005C618A" w:rsidRDefault="00000000">
      <w:pPr>
        <w:spacing w:after="120"/>
      </w:pPr>
      <w:r>
        <w:rPr>
          <w:i/>
          <w:iCs/>
        </w:rPr>
        <w:t xml:space="preserve">Full publication list: </w:t>
      </w:r>
      <w:hyperlink r:id="rId8" w:history="1">
        <w:r w:rsidR="005C618A">
          <w:rPr>
            <w:color w:val="0563C1"/>
            <w:u w:val="single"/>
          </w:rPr>
          <w:t>Google Scholar (h-index 19)</w:t>
        </w:r>
      </w:hyperlink>
    </w:p>
    <w:p w14:paraId="52C25D74" w14:textId="77777777" w:rsidR="00D52E5C" w:rsidRDefault="00D52E5C">
      <w:pPr>
        <w:spacing w:after="120"/>
      </w:pPr>
    </w:p>
    <w:sectPr w:rsidR="00D52E5C">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75A3C"/>
    <w:multiLevelType w:val="hybridMultilevel"/>
    <w:tmpl w:val="DC90038C"/>
    <w:lvl w:ilvl="0" w:tplc="77D8021E">
      <w:start w:val="1"/>
      <w:numFmt w:val="bullet"/>
      <w:lvlText w:val="•"/>
      <w:lvlJc w:val="left"/>
      <w:pPr>
        <w:ind w:left="360" w:hanging="180"/>
      </w:pPr>
    </w:lvl>
    <w:lvl w:ilvl="1" w:tplc="B03CA40C">
      <w:numFmt w:val="decimal"/>
      <w:lvlText w:val=""/>
      <w:lvlJc w:val="left"/>
    </w:lvl>
    <w:lvl w:ilvl="2" w:tplc="E68E99F6">
      <w:numFmt w:val="decimal"/>
      <w:lvlText w:val=""/>
      <w:lvlJc w:val="left"/>
    </w:lvl>
    <w:lvl w:ilvl="3" w:tplc="1C2E6FCA">
      <w:numFmt w:val="decimal"/>
      <w:lvlText w:val=""/>
      <w:lvlJc w:val="left"/>
    </w:lvl>
    <w:lvl w:ilvl="4" w:tplc="060EC1A2">
      <w:numFmt w:val="decimal"/>
      <w:lvlText w:val=""/>
      <w:lvlJc w:val="left"/>
    </w:lvl>
    <w:lvl w:ilvl="5" w:tplc="12466A80">
      <w:numFmt w:val="decimal"/>
      <w:lvlText w:val=""/>
      <w:lvlJc w:val="left"/>
    </w:lvl>
    <w:lvl w:ilvl="6" w:tplc="2AAA2B9A">
      <w:numFmt w:val="decimal"/>
      <w:lvlText w:val=""/>
      <w:lvlJc w:val="left"/>
    </w:lvl>
    <w:lvl w:ilvl="7" w:tplc="14989202">
      <w:numFmt w:val="decimal"/>
      <w:lvlText w:val=""/>
      <w:lvlJc w:val="left"/>
    </w:lvl>
    <w:lvl w:ilvl="8" w:tplc="D79CF30C">
      <w:numFmt w:val="decimal"/>
      <w:lvlText w:val=""/>
      <w:lvlJc w:val="left"/>
    </w:lvl>
  </w:abstractNum>
  <w:abstractNum w:abstractNumId="1" w15:restartNumberingAfterBreak="0">
    <w:nsid w:val="51F72B6B"/>
    <w:multiLevelType w:val="hybridMultilevel"/>
    <w:tmpl w:val="C68A545E"/>
    <w:lvl w:ilvl="0" w:tplc="2DB4C09C">
      <w:start w:val="1"/>
      <w:numFmt w:val="bullet"/>
      <w:lvlText w:val="●"/>
      <w:lvlJc w:val="left"/>
      <w:pPr>
        <w:ind w:left="720" w:hanging="360"/>
      </w:pPr>
    </w:lvl>
    <w:lvl w:ilvl="1" w:tplc="B63CC632">
      <w:start w:val="1"/>
      <w:numFmt w:val="bullet"/>
      <w:lvlText w:val="○"/>
      <w:lvlJc w:val="left"/>
      <w:pPr>
        <w:ind w:left="1440" w:hanging="360"/>
      </w:pPr>
    </w:lvl>
    <w:lvl w:ilvl="2" w:tplc="F392BD76">
      <w:start w:val="1"/>
      <w:numFmt w:val="bullet"/>
      <w:lvlText w:val="■"/>
      <w:lvlJc w:val="left"/>
      <w:pPr>
        <w:ind w:left="2160" w:hanging="360"/>
      </w:pPr>
    </w:lvl>
    <w:lvl w:ilvl="3" w:tplc="CA34EA4E">
      <w:start w:val="1"/>
      <w:numFmt w:val="bullet"/>
      <w:lvlText w:val="●"/>
      <w:lvlJc w:val="left"/>
      <w:pPr>
        <w:ind w:left="2880" w:hanging="360"/>
      </w:pPr>
    </w:lvl>
    <w:lvl w:ilvl="4" w:tplc="66A2BD96">
      <w:start w:val="1"/>
      <w:numFmt w:val="bullet"/>
      <w:lvlText w:val="○"/>
      <w:lvlJc w:val="left"/>
      <w:pPr>
        <w:ind w:left="3600" w:hanging="360"/>
      </w:pPr>
    </w:lvl>
    <w:lvl w:ilvl="5" w:tplc="DDACA2DE">
      <w:start w:val="1"/>
      <w:numFmt w:val="bullet"/>
      <w:lvlText w:val="■"/>
      <w:lvlJc w:val="left"/>
      <w:pPr>
        <w:ind w:left="4320" w:hanging="360"/>
      </w:pPr>
    </w:lvl>
    <w:lvl w:ilvl="6" w:tplc="B1C45FDA">
      <w:start w:val="1"/>
      <w:numFmt w:val="bullet"/>
      <w:lvlText w:val="●"/>
      <w:lvlJc w:val="left"/>
      <w:pPr>
        <w:ind w:left="5040" w:hanging="360"/>
      </w:pPr>
    </w:lvl>
    <w:lvl w:ilvl="7" w:tplc="B7C825A8">
      <w:start w:val="1"/>
      <w:numFmt w:val="bullet"/>
      <w:lvlText w:val="●"/>
      <w:lvlJc w:val="left"/>
      <w:pPr>
        <w:ind w:left="5760" w:hanging="360"/>
      </w:pPr>
    </w:lvl>
    <w:lvl w:ilvl="8" w:tplc="01601576">
      <w:start w:val="1"/>
      <w:numFmt w:val="bullet"/>
      <w:lvlText w:val="●"/>
      <w:lvlJc w:val="left"/>
      <w:pPr>
        <w:ind w:left="6480" w:hanging="360"/>
      </w:pPr>
    </w:lvl>
  </w:abstractNum>
  <w:num w:numId="1" w16cid:durableId="693577274">
    <w:abstractNumId w:val="1"/>
    <w:lvlOverride w:ilvl="0">
      <w:startOverride w:val="1"/>
    </w:lvlOverride>
  </w:num>
  <w:num w:numId="2" w16cid:durableId="4616579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18A"/>
    <w:rsid w:val="00161023"/>
    <w:rsid w:val="002B55BE"/>
    <w:rsid w:val="003342E2"/>
    <w:rsid w:val="00376167"/>
    <w:rsid w:val="00494E9D"/>
    <w:rsid w:val="004F03A0"/>
    <w:rsid w:val="00531F41"/>
    <w:rsid w:val="005C618A"/>
    <w:rsid w:val="00686494"/>
    <w:rsid w:val="006D7186"/>
    <w:rsid w:val="00A25264"/>
    <w:rsid w:val="00A30ABC"/>
    <w:rsid w:val="00B31C74"/>
    <w:rsid w:val="00C000D6"/>
    <w:rsid w:val="00D202C1"/>
    <w:rsid w:val="00D52E5C"/>
    <w:rsid w:val="00E30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7EEF00"/>
  <w15:docId w15:val="{EEE0EB5C-BEAE-8C4C-8EAA-2AA0E78B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1" w:color="2B579A"/>
      </w:pBdr>
      <w:spacing w:before="200" w:after="80"/>
      <w:outlineLvl w:val="0"/>
    </w:pPr>
    <w:rPr>
      <w:b/>
      <w:bCs/>
      <w:color w:val="2B579A"/>
      <w:sz w:val="24"/>
      <w:szCs w:val="24"/>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NL_JEtkAAAAJ&amp;hl=en" TargetMode="External"/><Relationship Id="rId3" Type="http://schemas.openxmlformats.org/officeDocument/2006/relationships/settings" Target="settings.xml"/><Relationship Id="rId7" Type="http://schemas.openxmlformats.org/officeDocument/2006/relationships/hyperlink" Target="https://scholar.google.com/citations?user=NL_JEtkAAAAJ&amp;h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ottdougblain.github.io" TargetMode="External"/><Relationship Id="rId5" Type="http://schemas.openxmlformats.org/officeDocument/2006/relationships/hyperlink" Target="https://www.linkedin.com/in/scott-blain-ph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718</Words>
  <Characters>5164</Characters>
  <Application>Microsoft Office Word</Application>
  <DocSecurity>0</DocSecurity>
  <Lines>84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Blain, Scott</cp:lastModifiedBy>
  <cp:revision>12</cp:revision>
  <dcterms:created xsi:type="dcterms:W3CDTF">2026-02-23T09:58:00Z</dcterms:created>
  <dcterms:modified xsi:type="dcterms:W3CDTF">2026-02-23T10:00:00Z</dcterms:modified>
</cp:coreProperties>
</file>